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3F" w:rsidRDefault="00F36F3F" w:rsidP="00F36F3F">
      <w:pPr>
        <w:pStyle w:val="Heading1"/>
        <w:spacing w:before="0"/>
        <w:jc w:val="right"/>
      </w:pPr>
      <w:bookmarkStart w:id="0" w:name="_Ref522629458"/>
      <w:r>
        <w:t>Annexure-I</w:t>
      </w:r>
      <w:bookmarkEnd w:id="0"/>
    </w:p>
    <w:p w:rsidR="00F36F3F" w:rsidRDefault="00F36F3F" w:rsidP="00F36F3F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>[ENTRY FORM]</w:t>
      </w:r>
    </w:p>
    <w:p w:rsidR="00F36F3F" w:rsidRDefault="00F36F3F" w:rsidP="00F36F3F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>Business Plan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 w:rsidRPr="00854045">
        <w:rPr>
          <w:rFonts w:asciiTheme="majorHAnsi" w:hAnsiTheme="majorHAnsi" w:cstheme="minorHAnsi"/>
          <w:b/>
          <w:bCs/>
          <w:sz w:val="28"/>
          <w:szCs w:val="28"/>
        </w:rPr>
        <w:t>for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inorHAnsi"/>
          <w:b/>
          <w:bCs/>
          <w:sz w:val="28"/>
          <w:szCs w:val="28"/>
        </w:rPr>
        <w:t>Leitlangpui</w:t>
      </w:r>
      <w:proofErr w:type="spellEnd"/>
      <w:r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inorHAnsi"/>
          <w:b/>
          <w:bCs/>
          <w:sz w:val="28"/>
          <w:szCs w:val="28"/>
        </w:rPr>
        <w:t>Rahbi</w:t>
      </w:r>
      <w:proofErr w:type="spellEnd"/>
    </w:p>
    <w:p w:rsidR="00F36F3F" w:rsidRPr="00854045" w:rsidRDefault="00F36F3F" w:rsidP="00F36F3F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"/>
        <w:gridCol w:w="8615"/>
      </w:tblGrid>
      <w:tr w:rsidR="00F36F3F" w:rsidTr="00F56579">
        <w:trPr>
          <w:trHeight w:val="299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Name of the Unit/Firm</w:t>
            </w:r>
          </w:p>
        </w:tc>
      </w:tr>
      <w:tr w:rsidR="00F36F3F" w:rsidTr="00F56579">
        <w:trPr>
          <w:trHeight w:val="296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Registration No.</w:t>
            </w:r>
          </w:p>
        </w:tc>
      </w:tr>
      <w:tr w:rsidR="00F36F3F" w:rsidTr="00F56579">
        <w:trPr>
          <w:trHeight w:val="299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Name of the Promoter/Owner</w:t>
            </w:r>
          </w:p>
        </w:tc>
      </w:tr>
      <w:tr w:rsidR="00F36F3F" w:rsidTr="00F56579">
        <w:trPr>
          <w:trHeight w:val="296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Address/Contact No/E-mail</w:t>
            </w:r>
          </w:p>
        </w:tc>
      </w:tr>
      <w:tr w:rsidR="00F36F3F" w:rsidTr="00F56579">
        <w:trPr>
          <w:trHeight w:val="282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 xml:space="preserve">Background of the promoter/owner </w:t>
            </w:r>
          </w:p>
        </w:tc>
      </w:tr>
      <w:tr w:rsidR="00F36F3F" w:rsidTr="00F56579">
        <w:trPr>
          <w:trHeight w:val="318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Brief Introduction of the proposal</w:t>
            </w:r>
          </w:p>
        </w:tc>
      </w:tr>
      <w:tr w:rsidR="00F36F3F" w:rsidTr="00F56579">
        <w:trPr>
          <w:trHeight w:val="338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Proposed location of the unit/firm</w:t>
            </w:r>
          </w:p>
        </w:tc>
      </w:tr>
      <w:tr w:rsidR="00F36F3F" w:rsidTr="00F56579">
        <w:trPr>
          <w:trHeight w:val="225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Proposed products/services</w:t>
            </w:r>
          </w:p>
        </w:tc>
      </w:tr>
      <w:tr w:rsidR="00F36F3F" w:rsidTr="00F56579">
        <w:trPr>
          <w:trHeight w:val="269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Market arrangement</w:t>
            </w:r>
          </w:p>
        </w:tc>
      </w:tr>
      <w:tr w:rsidR="00F36F3F" w:rsidTr="00F56579">
        <w:trPr>
          <w:trHeight w:val="242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Problems</w:t>
            </w:r>
          </w:p>
        </w:tc>
      </w:tr>
      <w:tr w:rsidR="00F36F3F" w:rsidTr="00F56579">
        <w:trPr>
          <w:trHeight w:val="260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Prospects</w:t>
            </w:r>
          </w:p>
        </w:tc>
      </w:tr>
      <w:tr w:rsidR="00F36F3F" w:rsidTr="00F56579">
        <w:trPr>
          <w:trHeight w:val="143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8903" w:type="dxa"/>
          </w:tcPr>
          <w:p w:rsidR="00F36F3F" w:rsidRPr="009D7ACF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Asset Availability:-</w:t>
            </w:r>
          </w:p>
        </w:tc>
      </w:tr>
      <w:tr w:rsidR="00F36F3F" w:rsidTr="00F56579">
        <w:trPr>
          <w:trHeight w:val="337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93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1699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416999">
              <w:rPr>
                <w:rFonts w:cstheme="minorHAnsi"/>
                <w:sz w:val="24"/>
                <w:szCs w:val="24"/>
              </w:rPr>
              <w:t>) Land and building</w:t>
            </w:r>
          </w:p>
        </w:tc>
      </w:tr>
      <w:tr w:rsidR="00F36F3F" w:rsidTr="00F56579">
        <w:trPr>
          <w:trHeight w:val="299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93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(ii) Plant machinery</w:t>
            </w:r>
          </w:p>
        </w:tc>
      </w:tr>
      <w:tr w:rsidR="00F36F3F" w:rsidTr="00F56579">
        <w:trPr>
          <w:trHeight w:val="300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93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(iii) Other fixed assets</w:t>
            </w:r>
          </w:p>
        </w:tc>
      </w:tr>
      <w:tr w:rsidR="00F36F3F" w:rsidTr="00F56579">
        <w:trPr>
          <w:trHeight w:val="280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93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(iv) Total fixed assets</w:t>
            </w:r>
          </w:p>
        </w:tc>
      </w:tr>
      <w:tr w:rsidR="00F36F3F" w:rsidTr="00F56579">
        <w:trPr>
          <w:trHeight w:val="70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Asset Requirement:-</w:t>
            </w:r>
          </w:p>
        </w:tc>
      </w:tr>
      <w:tr w:rsidR="00F36F3F" w:rsidTr="00F56579">
        <w:trPr>
          <w:trHeight w:val="318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93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1699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416999">
              <w:rPr>
                <w:rFonts w:cstheme="minorHAnsi"/>
                <w:sz w:val="24"/>
                <w:szCs w:val="24"/>
              </w:rPr>
              <w:t>) Land and building</w:t>
            </w:r>
          </w:p>
        </w:tc>
      </w:tr>
      <w:tr w:rsidR="00F36F3F" w:rsidTr="00F56579">
        <w:trPr>
          <w:trHeight w:val="281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93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(ii) Plant machinery</w:t>
            </w:r>
          </w:p>
        </w:tc>
      </w:tr>
      <w:tr w:rsidR="00F36F3F" w:rsidTr="00F56579">
        <w:trPr>
          <w:trHeight w:val="318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93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(iii) Other fixed assets</w:t>
            </w:r>
          </w:p>
        </w:tc>
      </w:tr>
      <w:tr w:rsidR="00F36F3F" w:rsidTr="00F56579">
        <w:trPr>
          <w:trHeight w:val="317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93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(iv) Total fixed assets</w:t>
            </w:r>
          </w:p>
        </w:tc>
      </w:tr>
      <w:tr w:rsidR="00F36F3F" w:rsidTr="00F56579">
        <w:trPr>
          <w:trHeight w:val="287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Working Capital Requirement:-</w:t>
            </w:r>
          </w:p>
        </w:tc>
      </w:tr>
      <w:tr w:rsidR="00F36F3F" w:rsidTr="00F56579">
        <w:trPr>
          <w:trHeight w:val="355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93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1699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416999">
              <w:rPr>
                <w:rFonts w:cstheme="minorHAnsi"/>
                <w:sz w:val="24"/>
                <w:szCs w:val="24"/>
              </w:rPr>
              <w:t>) Raw materials</w:t>
            </w:r>
          </w:p>
        </w:tc>
      </w:tr>
      <w:tr w:rsidR="00F36F3F" w:rsidTr="00F56579">
        <w:trPr>
          <w:trHeight w:val="318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93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(ii) Man-power</w:t>
            </w:r>
          </w:p>
        </w:tc>
      </w:tr>
      <w:tr w:rsidR="00F36F3F" w:rsidTr="00F56579">
        <w:trPr>
          <w:trHeight w:val="269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93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(iii) Administrative expenses</w:t>
            </w:r>
          </w:p>
        </w:tc>
      </w:tr>
      <w:tr w:rsidR="00F36F3F" w:rsidTr="00F56579">
        <w:trPr>
          <w:trHeight w:val="269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93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(iv) Total working capital</w:t>
            </w:r>
          </w:p>
        </w:tc>
      </w:tr>
      <w:tr w:rsidR="00F36F3F" w:rsidTr="00F56579">
        <w:trPr>
          <w:trHeight w:val="323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 xml:space="preserve">Total </w:t>
            </w:r>
            <w:r>
              <w:rPr>
                <w:rFonts w:cstheme="minorHAnsi"/>
                <w:sz w:val="24"/>
                <w:szCs w:val="24"/>
              </w:rPr>
              <w:t>Business Project Investment</w:t>
            </w:r>
            <w:r w:rsidRPr="0041699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36F3F" w:rsidTr="00F56579">
        <w:trPr>
          <w:trHeight w:val="374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3" w:type="dxa"/>
          </w:tcPr>
          <w:p w:rsidR="00F36F3F" w:rsidRPr="00416999" w:rsidRDefault="00F36F3F" w:rsidP="00F56579">
            <w:pPr>
              <w:spacing w:after="0" w:line="240" w:lineRule="auto"/>
              <w:ind w:left="9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16999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1699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416999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 xml:space="preserve">Total Project Cost </w:t>
            </w:r>
            <w:r w:rsidRPr="00416999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12+</w:t>
            </w:r>
            <w:r w:rsidRPr="00416999">
              <w:rPr>
                <w:rFonts w:cstheme="minorHAnsi"/>
                <w:sz w:val="24"/>
                <w:szCs w:val="24"/>
              </w:rPr>
              <w:t>13+14)</w:t>
            </w:r>
          </w:p>
        </w:tc>
      </w:tr>
      <w:tr w:rsidR="00F36F3F" w:rsidTr="00F56579">
        <w:trPr>
          <w:trHeight w:val="342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93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(i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416999">
              <w:rPr>
                <w:rFonts w:cstheme="minorHAnsi"/>
                <w:sz w:val="24"/>
                <w:szCs w:val="24"/>
              </w:rPr>
              <w:t>) Micro Start-up Grant portion</w:t>
            </w:r>
            <w:r>
              <w:rPr>
                <w:rFonts w:cstheme="minorHAnsi"/>
                <w:sz w:val="24"/>
                <w:szCs w:val="24"/>
              </w:rPr>
              <w:t xml:space="preserve"> (i.e. 50% of </w:t>
            </w:r>
            <w:r w:rsidRPr="00416999">
              <w:rPr>
                <w:rFonts w:cstheme="minorHAnsi"/>
                <w:sz w:val="24"/>
                <w:szCs w:val="24"/>
              </w:rPr>
              <w:t xml:space="preserve">Total </w:t>
            </w:r>
            <w:r>
              <w:rPr>
                <w:rFonts w:cstheme="minorHAnsi"/>
                <w:sz w:val="24"/>
                <w:szCs w:val="24"/>
              </w:rPr>
              <w:t xml:space="preserve">Project Cost or Rs.2.50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lakh</w:t>
            </w:r>
            <w:proofErr w:type="spellEnd"/>
            <w:r>
              <w:rPr>
                <w:rFonts w:cstheme="minorHAnsi"/>
                <w:sz w:val="24"/>
                <w:szCs w:val="24"/>
              </w:rPr>
              <w:t>, whichever is lower)</w:t>
            </w:r>
          </w:p>
        </w:tc>
      </w:tr>
      <w:tr w:rsidR="00F36F3F" w:rsidTr="00F56579">
        <w:trPr>
          <w:trHeight w:val="313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93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(ii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416999">
              <w:rPr>
                <w:rFonts w:cstheme="minorHAnsi"/>
                <w:sz w:val="24"/>
                <w:szCs w:val="24"/>
              </w:rPr>
              <w:t>) Owner’s contribution</w:t>
            </w:r>
            <w:r>
              <w:rPr>
                <w:rFonts w:cstheme="minorHAnsi"/>
                <w:sz w:val="24"/>
                <w:szCs w:val="24"/>
              </w:rPr>
              <w:t xml:space="preserve"> (i.e. equivalent to </w:t>
            </w:r>
            <w:r w:rsidRPr="00416999">
              <w:rPr>
                <w:rFonts w:cstheme="minorHAnsi"/>
                <w:sz w:val="24"/>
                <w:szCs w:val="24"/>
              </w:rPr>
              <w:t>Micro Start-up Grant portion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416999">
              <w:rPr>
                <w:rFonts w:cstheme="minorHAnsi"/>
                <w:sz w:val="24"/>
                <w:szCs w:val="24"/>
              </w:rPr>
              <w:t>Asset Availability</w:t>
            </w:r>
            <w:r>
              <w:rPr>
                <w:rFonts w:cstheme="minorHAnsi"/>
                <w:sz w:val="24"/>
                <w:szCs w:val="24"/>
              </w:rPr>
              <w:t xml:space="preserve"> at sl.12 can be shown as </w:t>
            </w:r>
            <w:r w:rsidRPr="00416999">
              <w:rPr>
                <w:rFonts w:cstheme="minorHAnsi"/>
                <w:sz w:val="24"/>
                <w:szCs w:val="24"/>
              </w:rPr>
              <w:t>Owner’s contribution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F36F3F" w:rsidTr="00F56579">
        <w:trPr>
          <w:trHeight w:val="379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182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 xml:space="preserve"> Sales realization</w:t>
            </w:r>
          </w:p>
        </w:tc>
      </w:tr>
      <w:tr w:rsidR="00F36F3F" w:rsidTr="00F56579">
        <w:trPr>
          <w:trHeight w:val="275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Profitability</w:t>
            </w:r>
          </w:p>
        </w:tc>
      </w:tr>
      <w:tr w:rsidR="00F36F3F" w:rsidTr="00F56579">
        <w:trPr>
          <w:trHeight w:val="215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Breakeven point</w:t>
            </w:r>
          </w:p>
        </w:tc>
      </w:tr>
      <w:tr w:rsidR="00F36F3F" w:rsidTr="00F56579">
        <w:trPr>
          <w:trHeight w:val="260"/>
        </w:trPr>
        <w:tc>
          <w:tcPr>
            <w:tcW w:w="688" w:type="dxa"/>
          </w:tcPr>
          <w:p w:rsidR="00F36F3F" w:rsidRPr="00416999" w:rsidRDefault="00F36F3F" w:rsidP="00F56579">
            <w:pPr>
              <w:spacing w:after="0"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after="0"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Return on sales</w:t>
            </w:r>
          </w:p>
        </w:tc>
      </w:tr>
      <w:tr w:rsidR="00F36F3F" w:rsidTr="00F56579">
        <w:trPr>
          <w:trHeight w:val="70"/>
        </w:trPr>
        <w:tc>
          <w:tcPr>
            <w:tcW w:w="688" w:type="dxa"/>
          </w:tcPr>
          <w:p w:rsidR="00F36F3F" w:rsidRPr="00416999" w:rsidRDefault="00F36F3F" w:rsidP="00F56579">
            <w:pPr>
              <w:spacing w:line="240" w:lineRule="auto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8903" w:type="dxa"/>
          </w:tcPr>
          <w:p w:rsidR="00F36F3F" w:rsidRPr="00854045" w:rsidRDefault="00F36F3F" w:rsidP="00F56579">
            <w:pPr>
              <w:spacing w:line="240" w:lineRule="auto"/>
              <w:ind w:left="229"/>
              <w:rPr>
                <w:rFonts w:cstheme="minorHAnsi"/>
              </w:rPr>
            </w:pPr>
            <w:r w:rsidRPr="00416999">
              <w:rPr>
                <w:rFonts w:cstheme="minorHAnsi"/>
                <w:sz w:val="24"/>
                <w:szCs w:val="24"/>
              </w:rPr>
              <w:t>Return on investments</w:t>
            </w:r>
          </w:p>
        </w:tc>
      </w:tr>
    </w:tbl>
    <w:p w:rsidR="00F36F3F" w:rsidRPr="00F36F3F" w:rsidRDefault="00F36F3F" w:rsidP="00F36F3F">
      <w:bookmarkStart w:id="1" w:name="_Ref522629463"/>
    </w:p>
    <w:p w:rsidR="00F36F3F" w:rsidRDefault="00F36F3F" w:rsidP="00F36F3F">
      <w:pPr>
        <w:pStyle w:val="Heading1"/>
        <w:jc w:val="right"/>
      </w:pPr>
      <w:r>
        <w:lastRenderedPageBreak/>
        <w:t>ANNEXURE-II</w:t>
      </w:r>
      <w:bookmarkEnd w:id="1"/>
      <w:r>
        <w:t xml:space="preserve"> </w:t>
      </w:r>
    </w:p>
    <w:p w:rsidR="00F36F3F" w:rsidRDefault="00F36F3F" w:rsidP="00F36F3F">
      <w:pPr>
        <w:pStyle w:val="Default"/>
        <w:jc w:val="right"/>
        <w:rPr>
          <w:sz w:val="23"/>
          <w:szCs w:val="23"/>
        </w:rPr>
      </w:pPr>
    </w:p>
    <w:p w:rsidR="00F36F3F" w:rsidRDefault="00F36F3F" w:rsidP="00F36F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Budget and Estimates (Grant Portion)</w:t>
      </w:r>
    </w:p>
    <w:p w:rsidR="00F36F3F" w:rsidRDefault="00F36F3F" w:rsidP="00F36F3F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for</w:t>
      </w:r>
      <w:proofErr w:type="gramEnd"/>
    </w:p>
    <w:p w:rsidR="00F36F3F" w:rsidRDefault="00F36F3F" w:rsidP="00F36F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Micro Start-Up Capital</w:t>
      </w:r>
    </w:p>
    <w:p w:rsidR="00F36F3F" w:rsidRDefault="00F36F3F" w:rsidP="00F36F3F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under</w:t>
      </w:r>
      <w:proofErr w:type="gramEnd"/>
    </w:p>
    <w:p w:rsidR="00F36F3F" w:rsidRDefault="00F36F3F" w:rsidP="00F36F3F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Leitlangpui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Rahbi</w:t>
      </w:r>
      <w:proofErr w:type="spellEnd"/>
      <w:r>
        <w:rPr>
          <w:b/>
          <w:bCs/>
          <w:sz w:val="23"/>
          <w:szCs w:val="23"/>
        </w:rPr>
        <w:t xml:space="preserve"> Scheme</w:t>
      </w:r>
    </w:p>
    <w:p w:rsidR="00F36F3F" w:rsidRDefault="00F36F3F" w:rsidP="00F36F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GRANTEE: ______________________________ </w:t>
      </w:r>
    </w:p>
    <w:p w:rsidR="00F36F3F" w:rsidRDefault="00F36F3F" w:rsidP="00F36F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PROJECT: ______________________________ </w:t>
      </w:r>
    </w:p>
    <w:tbl>
      <w:tblPr>
        <w:tblStyle w:val="TableGrid"/>
        <w:tblW w:w="0" w:type="auto"/>
        <w:tblLook w:val="04A0"/>
      </w:tblPr>
      <w:tblGrid>
        <w:gridCol w:w="937"/>
        <w:gridCol w:w="1837"/>
        <w:gridCol w:w="1490"/>
        <w:gridCol w:w="1404"/>
        <w:gridCol w:w="1993"/>
        <w:gridCol w:w="1582"/>
      </w:tblGrid>
      <w:tr w:rsidR="00F36F3F" w:rsidTr="00F56579">
        <w:tc>
          <w:tcPr>
            <w:tcW w:w="1170" w:type="dxa"/>
          </w:tcPr>
          <w:p w:rsidR="00F36F3F" w:rsidRDefault="00F36F3F" w:rsidP="00F565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21"/>
            </w:tblGrid>
            <w:tr w:rsidR="00F36F3F" w:rsidTr="00F56579">
              <w:trPr>
                <w:trHeight w:val="506"/>
              </w:trPr>
              <w:tc>
                <w:tcPr>
                  <w:tcW w:w="0" w:type="auto"/>
                </w:tcPr>
                <w:p w:rsidR="00F36F3F" w:rsidRDefault="00F36F3F" w:rsidP="00F565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Sl. No. </w:t>
                  </w:r>
                </w:p>
              </w:tc>
            </w:tr>
          </w:tbl>
          <w:p w:rsidR="00F36F3F" w:rsidRDefault="00F36F3F" w:rsidP="00F5657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1" w:type="dxa"/>
          </w:tcPr>
          <w:p w:rsidR="00F36F3F" w:rsidRDefault="00F36F3F" w:rsidP="00F565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1"/>
            </w:tblGrid>
            <w:tr w:rsidR="00F36F3F" w:rsidTr="00F56579">
              <w:trPr>
                <w:trHeight w:val="506"/>
              </w:trPr>
              <w:tc>
                <w:tcPr>
                  <w:tcW w:w="0" w:type="auto"/>
                </w:tcPr>
                <w:p w:rsidR="00F36F3F" w:rsidRDefault="00F36F3F" w:rsidP="00F565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Item of Expenditure </w:t>
                  </w:r>
                </w:p>
              </w:tc>
            </w:tr>
          </w:tbl>
          <w:p w:rsidR="00F36F3F" w:rsidRDefault="00F36F3F" w:rsidP="00F5657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1" w:type="dxa"/>
          </w:tcPr>
          <w:p w:rsidR="00F36F3F" w:rsidRDefault="00F36F3F" w:rsidP="00F565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10"/>
            </w:tblGrid>
            <w:tr w:rsidR="00F36F3F" w:rsidTr="00F56579">
              <w:trPr>
                <w:trHeight w:val="225"/>
              </w:trPr>
              <w:tc>
                <w:tcPr>
                  <w:tcW w:w="0" w:type="auto"/>
                </w:tcPr>
                <w:p w:rsidR="00F36F3F" w:rsidRDefault="00F36F3F" w:rsidP="00F565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Quantity </w:t>
                  </w:r>
                </w:p>
              </w:tc>
            </w:tr>
          </w:tbl>
          <w:p w:rsidR="00F36F3F" w:rsidRDefault="00F36F3F" w:rsidP="00F5657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4" w:type="dxa"/>
          </w:tcPr>
          <w:p w:rsidR="00F36F3F" w:rsidRDefault="00F36F3F" w:rsidP="00F565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14"/>
            </w:tblGrid>
            <w:tr w:rsidR="00F36F3F" w:rsidTr="00F56579">
              <w:trPr>
                <w:trHeight w:val="225"/>
              </w:trPr>
              <w:tc>
                <w:tcPr>
                  <w:tcW w:w="0" w:type="auto"/>
                </w:tcPr>
                <w:p w:rsidR="00F36F3F" w:rsidRDefault="00F36F3F" w:rsidP="00F565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Amount </w:t>
                  </w:r>
                </w:p>
              </w:tc>
            </w:tr>
          </w:tbl>
          <w:p w:rsidR="00F36F3F" w:rsidRDefault="00F36F3F" w:rsidP="00F5657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5" w:type="dxa"/>
          </w:tcPr>
          <w:p w:rsidR="00F36F3F" w:rsidRDefault="00F36F3F" w:rsidP="00F565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77"/>
            </w:tblGrid>
            <w:tr w:rsidR="00F36F3F" w:rsidTr="00F56579">
              <w:trPr>
                <w:trHeight w:val="789"/>
              </w:trPr>
              <w:tc>
                <w:tcPr>
                  <w:tcW w:w="0" w:type="auto"/>
                </w:tcPr>
                <w:p w:rsidR="00F36F3F" w:rsidRDefault="00F36F3F" w:rsidP="00F565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Timeframe for expenditure* </w:t>
                  </w:r>
                </w:p>
              </w:tc>
            </w:tr>
          </w:tbl>
          <w:p w:rsidR="00F36F3F" w:rsidRDefault="00F36F3F" w:rsidP="00F5657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2" w:type="dxa"/>
          </w:tcPr>
          <w:p w:rsidR="00F36F3F" w:rsidRDefault="00F36F3F" w:rsidP="00F565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66"/>
            </w:tblGrid>
            <w:tr w:rsidR="00F36F3F" w:rsidTr="00F56579">
              <w:trPr>
                <w:trHeight w:val="506"/>
              </w:trPr>
              <w:tc>
                <w:tcPr>
                  <w:tcW w:w="0" w:type="auto"/>
                </w:tcPr>
                <w:p w:rsidR="00F36F3F" w:rsidRDefault="00F36F3F" w:rsidP="00F565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Additional Remarks </w:t>
                  </w:r>
                </w:p>
              </w:tc>
            </w:tr>
          </w:tbl>
          <w:p w:rsidR="00F36F3F" w:rsidRDefault="00F36F3F" w:rsidP="00F56579">
            <w:pPr>
              <w:pStyle w:val="Default"/>
            </w:pPr>
          </w:p>
        </w:tc>
      </w:tr>
      <w:tr w:rsidR="00F36F3F" w:rsidTr="00F56579">
        <w:tc>
          <w:tcPr>
            <w:tcW w:w="1170" w:type="dxa"/>
          </w:tcPr>
          <w:p w:rsidR="00F36F3F" w:rsidRDefault="00F36F3F" w:rsidP="00F5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F36F3F" w:rsidRDefault="00F36F3F" w:rsidP="00F5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:rsidR="00F36F3F" w:rsidRDefault="00F36F3F" w:rsidP="00F5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34" w:type="dxa"/>
          </w:tcPr>
          <w:p w:rsidR="00F36F3F" w:rsidRDefault="00F36F3F" w:rsidP="00F5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205" w:type="dxa"/>
          </w:tcPr>
          <w:p w:rsidR="00F36F3F" w:rsidRDefault="00F36F3F" w:rsidP="00F5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:rsidR="00F36F3F" w:rsidRDefault="00F36F3F" w:rsidP="00F5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36F3F" w:rsidTr="00F56579">
        <w:tc>
          <w:tcPr>
            <w:tcW w:w="1170" w:type="dxa"/>
          </w:tcPr>
          <w:p w:rsidR="00F36F3F" w:rsidRDefault="00F36F3F" w:rsidP="00F5657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1" w:type="dxa"/>
          </w:tcPr>
          <w:p w:rsidR="00F36F3F" w:rsidRDefault="00F36F3F" w:rsidP="00F5657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1" w:type="dxa"/>
          </w:tcPr>
          <w:p w:rsidR="00F36F3F" w:rsidRDefault="00F36F3F" w:rsidP="00F5657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4" w:type="dxa"/>
          </w:tcPr>
          <w:p w:rsidR="00F36F3F" w:rsidRDefault="00F36F3F" w:rsidP="00F5657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5" w:type="dxa"/>
          </w:tcPr>
          <w:p w:rsidR="00F36F3F" w:rsidRDefault="00F36F3F" w:rsidP="00F5657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2" w:type="dxa"/>
          </w:tcPr>
          <w:p w:rsidR="00F36F3F" w:rsidRDefault="00F36F3F" w:rsidP="00F5657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36F3F" w:rsidTr="00F56579">
        <w:tc>
          <w:tcPr>
            <w:tcW w:w="9963" w:type="dxa"/>
            <w:gridSpan w:val="6"/>
          </w:tcPr>
          <w:p w:rsidR="00F36F3F" w:rsidRDefault="00F36F3F" w:rsidP="00F565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      TOTAL:</w:t>
            </w:r>
          </w:p>
        </w:tc>
      </w:tr>
    </w:tbl>
    <w:p w:rsidR="00F36F3F" w:rsidRDefault="00F36F3F" w:rsidP="00F36F3F">
      <w:pPr>
        <w:spacing w:after="0"/>
        <w:jc w:val="center"/>
        <w:rPr>
          <w:rFonts w:cstheme="minorHAnsi"/>
          <w:sz w:val="28"/>
          <w:szCs w:val="28"/>
        </w:rPr>
      </w:pPr>
    </w:p>
    <w:p w:rsidR="00F36F3F" w:rsidRDefault="00F36F3F" w:rsidP="00F36F3F">
      <w:pPr>
        <w:spacing w:after="0"/>
        <w:jc w:val="center"/>
        <w:rPr>
          <w:rFonts w:cstheme="minorHAnsi"/>
          <w:sz w:val="28"/>
          <w:szCs w:val="28"/>
        </w:rPr>
      </w:pPr>
    </w:p>
    <w:p w:rsidR="00F36F3F" w:rsidRDefault="00F36F3F" w:rsidP="00F36F3F">
      <w:pPr>
        <w:spacing w:after="0"/>
        <w:rPr>
          <w:sz w:val="23"/>
          <w:szCs w:val="23"/>
        </w:rPr>
      </w:pPr>
      <w:r w:rsidRPr="006B0201">
        <w:rPr>
          <w:sz w:val="24"/>
          <w:szCs w:val="24"/>
        </w:rPr>
        <w:t>(*Timeframe for expenditure should indicate tentative month of planned purchase or the number of months from release of Grant when planned purchase is expected</w:t>
      </w:r>
      <w:r>
        <w:rPr>
          <w:sz w:val="23"/>
          <w:szCs w:val="23"/>
        </w:rPr>
        <w:t>)</w:t>
      </w:r>
    </w:p>
    <w:p w:rsidR="00F36F3F" w:rsidRDefault="00F36F3F" w:rsidP="00F36F3F">
      <w:pPr>
        <w:spacing w:after="0"/>
        <w:rPr>
          <w:sz w:val="23"/>
          <w:szCs w:val="23"/>
        </w:rPr>
      </w:pPr>
    </w:p>
    <w:p w:rsidR="00F36F3F" w:rsidRDefault="00F36F3F" w:rsidP="00F36F3F">
      <w:pPr>
        <w:spacing w:after="0"/>
        <w:rPr>
          <w:sz w:val="23"/>
          <w:szCs w:val="23"/>
        </w:rPr>
      </w:pPr>
    </w:p>
    <w:p w:rsidR="006E7A18" w:rsidRPr="00F36F3F" w:rsidRDefault="006E7A18" w:rsidP="00F36F3F"/>
    <w:sectPr w:rsidR="006E7A18" w:rsidRPr="00F36F3F" w:rsidSect="00F36F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C267C"/>
    <w:rsid w:val="002C267C"/>
    <w:rsid w:val="006E7A18"/>
    <w:rsid w:val="00952DA1"/>
    <w:rsid w:val="00F3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C267C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267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4</cp:revision>
  <dcterms:created xsi:type="dcterms:W3CDTF">2019-06-03T07:21:00Z</dcterms:created>
  <dcterms:modified xsi:type="dcterms:W3CDTF">2019-06-03T07:37:00Z</dcterms:modified>
</cp:coreProperties>
</file>